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67" w:rsidRDefault="00947267" w:rsidP="002D25B5">
      <w:pPr>
        <w:tabs>
          <w:tab w:val="left" w:pos="1134"/>
        </w:tabs>
        <w:spacing w:line="240" w:lineRule="auto"/>
        <w:rPr>
          <w:rFonts w:ascii="FranklinGothicURWDem" w:hAnsi="FranklinGothicURWDem"/>
          <w:b/>
          <w:sz w:val="24"/>
          <w:szCs w:val="24"/>
        </w:rPr>
      </w:pPr>
    </w:p>
    <w:p w:rsidR="002D25B5" w:rsidRPr="002D25B5" w:rsidRDefault="002D25B5" w:rsidP="002D25B5">
      <w:pPr>
        <w:tabs>
          <w:tab w:val="left" w:pos="1134"/>
        </w:tabs>
        <w:spacing w:line="240" w:lineRule="auto"/>
        <w:rPr>
          <w:rFonts w:ascii="FranklinGothicURWDem" w:hAnsi="FranklinGothicURWDem"/>
          <w:b/>
          <w:sz w:val="24"/>
          <w:szCs w:val="24"/>
        </w:rPr>
      </w:pPr>
      <w:r w:rsidRPr="002D25B5">
        <w:rPr>
          <w:rFonts w:ascii="FranklinGothicURWDem" w:hAnsi="FranklinGothicURWDem"/>
          <w:b/>
          <w:sz w:val="24"/>
          <w:szCs w:val="24"/>
        </w:rPr>
        <w:t>Merkblatt für den Kindergarten</w:t>
      </w:r>
    </w:p>
    <w:p w:rsidR="002D25B5" w:rsidRDefault="002D25B5" w:rsidP="002D25B5">
      <w:pPr>
        <w:tabs>
          <w:tab w:val="left" w:pos="1134"/>
        </w:tabs>
        <w:spacing w:line="240" w:lineRule="auto"/>
        <w:rPr>
          <w:rFonts w:ascii="FranklinGothicURWBoo" w:hAnsi="FranklinGothicURWBoo"/>
          <w:sz w:val="20"/>
        </w:rPr>
      </w:pPr>
    </w:p>
    <w:p w:rsidR="00947267" w:rsidRPr="002D25B5" w:rsidRDefault="00947267" w:rsidP="002D25B5">
      <w:pPr>
        <w:tabs>
          <w:tab w:val="left" w:pos="1134"/>
        </w:tabs>
        <w:spacing w:line="240" w:lineRule="auto"/>
        <w:rPr>
          <w:rFonts w:ascii="FranklinGothicURWBoo" w:hAnsi="FranklinGothicURWBoo"/>
          <w:sz w:val="20"/>
        </w:rPr>
      </w:pP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t>1.</w:t>
      </w:r>
      <w:r w:rsidRPr="002D25B5">
        <w:rPr>
          <w:rFonts w:ascii="FranklinGothicURWDem" w:hAnsi="FranklinGothicURWDem"/>
          <w:b/>
          <w:sz w:val="20"/>
        </w:rPr>
        <w:tab/>
        <w:t>Aufgaben und Aufsicht</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1.1.</w:t>
      </w:r>
      <w:r w:rsidRPr="002D25B5">
        <w:rPr>
          <w:rFonts w:ascii="FranklinGothicURWBoo" w:hAnsi="FranklinGothicURWBoo"/>
          <w:sz w:val="20"/>
        </w:rPr>
        <w:tab/>
        <w:t>Der Kindergarten unterstützt die Eltern bei der Erziehung der Kinder im Vorschulalter.</w:t>
      </w:r>
      <w:r w:rsidR="00250D64">
        <w:rPr>
          <w:rFonts w:ascii="FranklinGothicURWBoo" w:hAnsi="FranklinGothicURWBoo"/>
          <w:sz w:val="20"/>
        </w:rPr>
        <w:t xml:space="preserve"> </w:t>
      </w:r>
      <w:r w:rsidRPr="002D25B5">
        <w:rPr>
          <w:rFonts w:ascii="FranklinGothicURWBoo" w:hAnsi="FranklinGothicURWBoo"/>
          <w:sz w:val="20"/>
        </w:rPr>
        <w:t>Er fördert das Kind auf spielerische Art in seiner Entwicklung und hilft ihm, schul- und gemeinschaftsfähig zu werden.</w:t>
      </w:r>
    </w:p>
    <w:p w:rsidR="002D25B5" w:rsidRPr="002D25B5" w:rsidRDefault="002D25B5" w:rsidP="002D25B5">
      <w:pPr>
        <w:tabs>
          <w:tab w:val="left" w:pos="567"/>
        </w:tabs>
        <w:spacing w:before="120" w:line="240" w:lineRule="auto"/>
        <w:rPr>
          <w:rFonts w:ascii="FranklinGothicURWBoo" w:hAnsi="FranklinGothicURWBoo"/>
          <w:sz w:val="20"/>
        </w:rPr>
      </w:pPr>
      <w:r w:rsidRPr="002D25B5">
        <w:rPr>
          <w:rFonts w:ascii="FranklinGothicURWBoo" w:hAnsi="FranklinGothicURWBoo"/>
          <w:sz w:val="20"/>
        </w:rPr>
        <w:t>1.2.</w:t>
      </w:r>
      <w:r w:rsidRPr="002D25B5">
        <w:rPr>
          <w:rFonts w:ascii="FranklinGothicURWBoo" w:hAnsi="FranklinGothicURWBoo"/>
          <w:sz w:val="20"/>
        </w:rPr>
        <w:tab/>
        <w:t>Der Unterricht orientiert sich am Lehrplan für den Kindergarten des Kantons Aargau.</w:t>
      </w:r>
    </w:p>
    <w:p w:rsidR="002D25B5" w:rsidRPr="002D25B5" w:rsidRDefault="002D25B5" w:rsidP="002D25B5">
      <w:pPr>
        <w:tabs>
          <w:tab w:val="left" w:pos="567"/>
        </w:tabs>
        <w:spacing w:before="120" w:line="240" w:lineRule="auto"/>
        <w:rPr>
          <w:rFonts w:ascii="FranklinGothicURWBoo" w:hAnsi="FranklinGothicURWBoo"/>
          <w:sz w:val="20"/>
        </w:rPr>
      </w:pPr>
      <w:r w:rsidRPr="002D25B5">
        <w:rPr>
          <w:rFonts w:ascii="FranklinGothicURWBoo" w:hAnsi="FranklinGothicURWBoo"/>
          <w:sz w:val="20"/>
        </w:rPr>
        <w:t>1.3.</w:t>
      </w:r>
      <w:r w:rsidRPr="002D25B5">
        <w:rPr>
          <w:rFonts w:ascii="FranklinGothicURWBoo" w:hAnsi="FranklinGothicURWBoo"/>
          <w:sz w:val="20"/>
        </w:rPr>
        <w:tab/>
        <w:t>Der Kindergarten steht unter der A</w:t>
      </w:r>
      <w:r w:rsidR="00E73D69">
        <w:rPr>
          <w:rFonts w:ascii="FranklinGothicURWBoo" w:hAnsi="FranklinGothicURWBoo"/>
          <w:sz w:val="20"/>
        </w:rPr>
        <w:t>ufsicht der Schulleitung und des Bildungsausschusses</w:t>
      </w:r>
      <w:r w:rsidRPr="002D25B5">
        <w:rPr>
          <w:rFonts w:ascii="FranklinGothicURWBoo" w:hAnsi="FranklinGothicURWBoo"/>
          <w:sz w:val="20"/>
        </w:rPr>
        <w:t>.</w:t>
      </w:r>
    </w:p>
    <w:p w:rsidR="002D25B5" w:rsidRPr="002D25B5" w:rsidRDefault="002D25B5" w:rsidP="002D25B5">
      <w:pPr>
        <w:tabs>
          <w:tab w:val="left" w:pos="1134"/>
        </w:tabs>
        <w:spacing w:line="240" w:lineRule="auto"/>
        <w:rPr>
          <w:rFonts w:ascii="FranklinGothicURWBoo" w:hAnsi="FranklinGothicURWBoo"/>
          <w:sz w:val="20"/>
        </w:rPr>
      </w:pP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t>2.</w:t>
      </w:r>
      <w:r w:rsidRPr="002D25B5">
        <w:rPr>
          <w:rFonts w:ascii="FranklinGothicURWDem" w:hAnsi="FranklinGothicURWDem"/>
          <w:b/>
          <w:sz w:val="20"/>
        </w:rPr>
        <w:tab/>
        <w:t>Kindergarteneintritt</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2.1.</w:t>
      </w:r>
      <w:r w:rsidRPr="002D25B5">
        <w:rPr>
          <w:rFonts w:ascii="FranklinGothicURWBoo" w:hAnsi="FranklinGothicURWBoo"/>
          <w:sz w:val="20"/>
        </w:rPr>
        <w:tab/>
        <w:t>Der Eintritt in den Kindergarten ist für alle in Rheinfelden wohnhaften Kinder obligatorisch, die bis zum 3</w:t>
      </w:r>
      <w:r w:rsidR="00947267">
        <w:rPr>
          <w:rFonts w:ascii="FranklinGothicURWBoo" w:hAnsi="FranklinGothicURWBoo"/>
          <w:sz w:val="20"/>
        </w:rPr>
        <w:t>1</w:t>
      </w:r>
      <w:r w:rsidRPr="002D25B5">
        <w:rPr>
          <w:rFonts w:ascii="FranklinGothicURWBoo" w:hAnsi="FranklinGothicURWBoo"/>
          <w:sz w:val="20"/>
        </w:rPr>
        <w:t xml:space="preserve">. </w:t>
      </w:r>
      <w:r w:rsidR="00A7231F">
        <w:rPr>
          <w:rFonts w:ascii="FranklinGothicURWBoo" w:hAnsi="FranklinGothicURWBoo"/>
          <w:sz w:val="20"/>
        </w:rPr>
        <w:t>Ju</w:t>
      </w:r>
      <w:r w:rsidR="00947267">
        <w:rPr>
          <w:rFonts w:ascii="FranklinGothicURWBoo" w:hAnsi="FranklinGothicURWBoo"/>
          <w:sz w:val="20"/>
        </w:rPr>
        <w:t>li</w:t>
      </w:r>
      <w:r w:rsidRPr="002D25B5">
        <w:rPr>
          <w:rFonts w:ascii="FranklinGothicURWBoo" w:hAnsi="FranklinGothicURWBoo"/>
          <w:sz w:val="20"/>
        </w:rPr>
        <w:t xml:space="preserve"> das 4. Altersjahr vollendet haben. </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2.2.</w:t>
      </w:r>
      <w:r w:rsidRPr="002D25B5">
        <w:rPr>
          <w:rFonts w:ascii="FranklinGothicURWBoo" w:hAnsi="FranklinGothicURWBoo"/>
          <w:sz w:val="20"/>
        </w:rPr>
        <w:tab/>
        <w:t>Die Kinder sind schriftlich anzumelden. Die Eltern der entsprechenden Jahrgänge werden von der Schulverwaltung dazu aufgefordert und erhalten das dafür vorgesehene Anmeldeformular.</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2.3.</w:t>
      </w:r>
      <w:r w:rsidRPr="002D25B5">
        <w:rPr>
          <w:rFonts w:ascii="FranklinGothicURWBoo" w:hAnsi="FranklinGothicURWBoo"/>
          <w:sz w:val="20"/>
        </w:rPr>
        <w:tab/>
        <w:t>Die Zuweisung der Kinder in die verschiedenen Klassen erfolgt</w:t>
      </w:r>
      <w:r w:rsidR="00306CCD">
        <w:rPr>
          <w:rFonts w:ascii="FranklinGothicURWBoo" w:hAnsi="FranklinGothicURWBoo"/>
          <w:sz w:val="20"/>
        </w:rPr>
        <w:t xml:space="preserve"> durch die Geschäftsleitung der</w:t>
      </w:r>
      <w:r w:rsidR="00306CCD">
        <w:rPr>
          <w:rFonts w:ascii="FranklinGothicURWBoo" w:hAnsi="FranklinGothicURWBoo"/>
          <w:sz w:val="20"/>
        </w:rPr>
        <w:br/>
      </w:r>
      <w:r w:rsidRPr="002D25B5">
        <w:rPr>
          <w:rFonts w:ascii="FranklinGothicURWBoo" w:hAnsi="FranklinGothicURWBoo"/>
          <w:sz w:val="20"/>
        </w:rPr>
        <w:t>Kindergärten und Primarschulen.</w:t>
      </w:r>
    </w:p>
    <w:p w:rsidR="002D25B5" w:rsidRPr="002D25B5" w:rsidRDefault="002D25B5" w:rsidP="002D25B5">
      <w:pPr>
        <w:tabs>
          <w:tab w:val="left" w:pos="1134"/>
        </w:tabs>
        <w:spacing w:line="240" w:lineRule="auto"/>
        <w:rPr>
          <w:rFonts w:ascii="FranklinGothicURWBoo" w:hAnsi="FranklinGothicURWBoo"/>
          <w:sz w:val="20"/>
        </w:rPr>
      </w:pP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t>3.</w:t>
      </w:r>
      <w:r w:rsidRPr="002D25B5">
        <w:rPr>
          <w:rFonts w:ascii="FranklinGothicURWDem" w:hAnsi="FranklinGothicURWDem"/>
          <w:b/>
          <w:sz w:val="20"/>
        </w:rPr>
        <w:tab/>
        <w:t>Kindergartenbesuch</w:t>
      </w:r>
    </w:p>
    <w:p w:rsidR="002D25B5" w:rsidRPr="002D25B5" w:rsidRDefault="002D25B5" w:rsidP="002D25B5">
      <w:pPr>
        <w:tabs>
          <w:tab w:val="left" w:pos="567"/>
        </w:tabs>
        <w:spacing w:before="120" w:line="240" w:lineRule="auto"/>
        <w:rPr>
          <w:rFonts w:ascii="FranklinGothicURWBoo" w:hAnsi="FranklinGothicURWBoo"/>
          <w:sz w:val="20"/>
        </w:rPr>
      </w:pPr>
      <w:r w:rsidRPr="002D25B5">
        <w:rPr>
          <w:rFonts w:ascii="FranklinGothicURWBoo" w:hAnsi="FranklinGothicURWBoo"/>
          <w:sz w:val="20"/>
        </w:rPr>
        <w:t>3.1.</w:t>
      </w:r>
      <w:r w:rsidRPr="002D25B5">
        <w:rPr>
          <w:rFonts w:ascii="FranklinGothicURWBoo" w:hAnsi="FranklinGothicURWBoo"/>
          <w:sz w:val="20"/>
        </w:rPr>
        <w:tab/>
        <w:t xml:space="preserve">Anfang und Ende des Schuljahres sowie Ferien richten sich nach der </w:t>
      </w:r>
      <w:r w:rsidR="00CD3609">
        <w:rPr>
          <w:rFonts w:ascii="FranklinGothicURWBoo" w:hAnsi="FranklinGothicURWBoo"/>
          <w:sz w:val="20"/>
        </w:rPr>
        <w:t>Primars</w:t>
      </w:r>
      <w:r w:rsidRPr="002D25B5">
        <w:rPr>
          <w:rFonts w:ascii="FranklinGothicURWBoo" w:hAnsi="FranklinGothicURWBoo"/>
          <w:sz w:val="20"/>
        </w:rPr>
        <w:t>chule.</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3.2.</w:t>
      </w:r>
      <w:r w:rsidRPr="002D25B5">
        <w:rPr>
          <w:rFonts w:ascii="FranklinGothicURWBoo" w:hAnsi="FranklinGothicURWBoo"/>
          <w:sz w:val="20"/>
        </w:rPr>
        <w:tab/>
        <w:t xml:space="preserve">Die Kinder müssen regelmässig und pünktlich in den Kindergarten geschickt werden. Urlaube sind ausschliesslich während der ordentlichen Schulferien zu beziehen. Ausserordentliche Urlaubsgesuche gemäss Urlaubsregelung müssen separat mit dem entsprechenden Formular beantragt werden. </w:t>
      </w:r>
    </w:p>
    <w:p w:rsidR="002D25B5" w:rsidRPr="002D25B5" w:rsidRDefault="002D25B5" w:rsidP="002D25B5">
      <w:pPr>
        <w:tabs>
          <w:tab w:val="left" w:pos="567"/>
        </w:tabs>
        <w:spacing w:before="120" w:line="240" w:lineRule="auto"/>
        <w:ind w:left="570" w:hanging="570"/>
        <w:rPr>
          <w:rFonts w:ascii="FranklinGothicURWBoo" w:hAnsi="FranklinGothicURWBoo"/>
          <w:sz w:val="20"/>
        </w:rPr>
      </w:pPr>
      <w:r w:rsidRPr="002D25B5">
        <w:rPr>
          <w:rFonts w:ascii="FranklinGothicURWBoo" w:hAnsi="FranklinGothicURWBoo"/>
          <w:sz w:val="20"/>
        </w:rPr>
        <w:t>3.3.</w:t>
      </w:r>
      <w:r w:rsidRPr="002D25B5">
        <w:rPr>
          <w:rFonts w:ascii="FranklinGothicURWBoo" w:hAnsi="FranklinGothicURWBoo"/>
          <w:sz w:val="20"/>
        </w:rPr>
        <w:tab/>
        <w:t>Kinder, die durch ihr Betragen den Unterricht stören oder die anderen Kinder gefährden, können nach Rücksprache mit den Eltern, dem Schulpsychologen und der Schulleitung</w:t>
      </w:r>
      <w:r>
        <w:rPr>
          <w:rFonts w:ascii="FranklinGothicURWBoo" w:hAnsi="FranklinGothicURWBoo"/>
          <w:sz w:val="20"/>
        </w:rPr>
        <w:t xml:space="preserve"> </w:t>
      </w:r>
      <w:proofErr w:type="spellStart"/>
      <w:r w:rsidRPr="002D25B5">
        <w:rPr>
          <w:rFonts w:ascii="FranklinGothicURWBoo" w:hAnsi="FranklinGothicURWBoo"/>
          <w:sz w:val="20"/>
        </w:rPr>
        <w:t>umgeteilt</w:t>
      </w:r>
      <w:proofErr w:type="spellEnd"/>
      <w:r w:rsidRPr="002D25B5">
        <w:rPr>
          <w:rFonts w:ascii="FranklinGothicURWBoo" w:hAnsi="FranklinGothicURWBoo"/>
          <w:sz w:val="20"/>
        </w:rPr>
        <w:t xml:space="preserve"> oder, nach Einbezug de</w:t>
      </w:r>
      <w:r w:rsidR="00E73D69">
        <w:rPr>
          <w:rFonts w:ascii="FranklinGothicURWBoo" w:hAnsi="FranklinGothicURWBoo"/>
          <w:sz w:val="20"/>
        </w:rPr>
        <w:t>s Bildungsausschusses</w:t>
      </w:r>
      <w:r w:rsidRPr="002D25B5">
        <w:rPr>
          <w:rFonts w:ascii="FranklinGothicURWBoo" w:hAnsi="FranklinGothicURWBoo"/>
          <w:sz w:val="20"/>
        </w:rPr>
        <w:t>, vorübergehend vom Besuch des Kindergartens ausgeschlossen werden.</w:t>
      </w:r>
    </w:p>
    <w:p w:rsidR="002D25B5" w:rsidRPr="002D25B5" w:rsidRDefault="002D25B5" w:rsidP="002D25B5">
      <w:pPr>
        <w:tabs>
          <w:tab w:val="left" w:pos="1134"/>
        </w:tabs>
        <w:spacing w:line="240" w:lineRule="auto"/>
        <w:rPr>
          <w:rFonts w:ascii="FranklinGothicURWBoo" w:hAnsi="FranklinGothicURWBoo"/>
          <w:sz w:val="20"/>
        </w:rPr>
      </w:pP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t>4.</w:t>
      </w:r>
      <w:r w:rsidRPr="002D25B5">
        <w:rPr>
          <w:rFonts w:ascii="FranklinGothicURWDem" w:hAnsi="FranklinGothicURWDem"/>
          <w:b/>
          <w:sz w:val="20"/>
        </w:rPr>
        <w:tab/>
        <w:t>Verpflegung</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4.1.</w:t>
      </w:r>
      <w:r w:rsidRPr="002D25B5">
        <w:rPr>
          <w:rFonts w:ascii="FranklinGothicURWBoo" w:hAnsi="FranklinGothicURWBoo"/>
          <w:sz w:val="20"/>
        </w:rPr>
        <w:tab/>
        <w:t>Als Zwischenverpflegung darf den Kindern Obst, Brot, Gemüse etc. mitgegeben werden. Süssigkeiten sind nicht erlaubt.</w:t>
      </w:r>
    </w:p>
    <w:p w:rsidR="002D25B5" w:rsidRPr="002D25B5" w:rsidRDefault="002D25B5" w:rsidP="002D25B5">
      <w:pPr>
        <w:tabs>
          <w:tab w:val="left" w:pos="426"/>
        </w:tabs>
        <w:spacing w:before="120" w:line="240" w:lineRule="auto"/>
        <w:rPr>
          <w:rFonts w:ascii="FranklinGothicURWBoo" w:hAnsi="FranklinGothicURWBoo"/>
          <w:sz w:val="20"/>
        </w:rPr>
      </w:pP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t xml:space="preserve">5. </w:t>
      </w:r>
      <w:r w:rsidRPr="002D25B5">
        <w:rPr>
          <w:rFonts w:ascii="FranklinGothicURWDem" w:hAnsi="FranklinGothicURWDem"/>
          <w:b/>
          <w:sz w:val="20"/>
        </w:rPr>
        <w:tab/>
        <w:t>Kindergartenführung</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5.1.</w:t>
      </w:r>
      <w:r w:rsidRPr="002D25B5">
        <w:rPr>
          <w:rFonts w:ascii="FranklinGothicURWBoo" w:hAnsi="FranklinGothicURWBoo"/>
          <w:sz w:val="20"/>
        </w:rPr>
        <w:tab/>
        <w:t>Die Kindergartenlehrperson führt ihren Kindergarten im Einvernehmen mit der Schulleitung und de</w:t>
      </w:r>
      <w:r w:rsidR="00E73D69">
        <w:rPr>
          <w:rFonts w:ascii="FranklinGothicURWBoo" w:hAnsi="FranklinGothicURWBoo"/>
          <w:sz w:val="20"/>
        </w:rPr>
        <w:t>m</w:t>
      </w:r>
      <w:r w:rsidRPr="002D25B5">
        <w:rPr>
          <w:rFonts w:ascii="FranklinGothicURWBoo" w:hAnsi="FranklinGothicURWBoo"/>
          <w:sz w:val="20"/>
        </w:rPr>
        <w:t xml:space="preserve"> </w:t>
      </w:r>
      <w:r w:rsidR="00E73D69">
        <w:rPr>
          <w:rFonts w:ascii="FranklinGothicURWBoo" w:hAnsi="FranklinGothicURWBoo"/>
          <w:sz w:val="20"/>
        </w:rPr>
        <w:t>Bildungsausschuss</w:t>
      </w:r>
      <w:r w:rsidRPr="002D25B5">
        <w:rPr>
          <w:rFonts w:ascii="FranklinGothicURWBoo" w:hAnsi="FranklinGothicURWBoo"/>
          <w:sz w:val="20"/>
        </w:rPr>
        <w:t>. Den Kindergarten betreffende Begehren oder allfällige Beschwerden sind der zuständigen Schulleitung vorzulegen.</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5.2.</w:t>
      </w:r>
      <w:r w:rsidRPr="002D25B5">
        <w:rPr>
          <w:rFonts w:ascii="FranklinGothicURWBoo" w:hAnsi="FranklinGothicURWBoo"/>
          <w:sz w:val="20"/>
        </w:rPr>
        <w:tab/>
        <w:t>Der Kontakt zwischen Kindergarten und Elternhaus wird durch Elternabende und andere Aktivitäten gefördert. Besuche der Eltern im Kindergarten während des Unterrichts sind nach Absprache mit der Kindergartenlehrperson möglich.</w:t>
      </w:r>
    </w:p>
    <w:p w:rsidR="002D25B5" w:rsidRPr="002D25B5" w:rsidRDefault="002D25B5" w:rsidP="002D25B5">
      <w:pPr>
        <w:tabs>
          <w:tab w:val="left" w:pos="1134"/>
        </w:tabs>
        <w:spacing w:line="240" w:lineRule="auto"/>
        <w:rPr>
          <w:rFonts w:ascii="FranklinGothicURWBoo" w:hAnsi="FranklinGothicURWBoo"/>
          <w:sz w:val="20"/>
        </w:rPr>
      </w:pPr>
      <w:r w:rsidRPr="002D25B5">
        <w:rPr>
          <w:rFonts w:ascii="FranklinGothicURWBoo" w:hAnsi="FranklinGothicURWBoo"/>
          <w:sz w:val="20"/>
        </w:rPr>
        <w:br w:type="page"/>
      </w: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lastRenderedPageBreak/>
        <w:t xml:space="preserve">6. </w:t>
      </w:r>
      <w:r w:rsidRPr="002D25B5">
        <w:rPr>
          <w:rFonts w:ascii="FranklinGothicURWDem" w:hAnsi="FranklinGothicURWDem"/>
          <w:b/>
          <w:sz w:val="20"/>
        </w:rPr>
        <w:tab/>
        <w:t>Versicherung</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6.1.</w:t>
      </w:r>
      <w:r w:rsidRPr="002D25B5">
        <w:rPr>
          <w:rFonts w:ascii="FranklinGothicURWBoo" w:hAnsi="FranklinGothicURWBoo"/>
          <w:sz w:val="20"/>
        </w:rPr>
        <w:tab/>
        <w:t xml:space="preserve">Die kantonale Verordnung über die Unfallversicherung von Schülerinnen und Schülern sieht vor, dass die Heilungskosten bei Unfällen über die Krankenkasse der verunfallten Schulkinder abgewickelt werden. Selbstbehalte und </w:t>
      </w:r>
      <w:r>
        <w:rPr>
          <w:rFonts w:ascii="FranklinGothicURWBoo" w:hAnsi="FranklinGothicURWBoo"/>
          <w:sz w:val="20"/>
        </w:rPr>
        <w:t>F</w:t>
      </w:r>
      <w:r w:rsidRPr="002D25B5">
        <w:rPr>
          <w:rFonts w:ascii="FranklinGothicURWBoo" w:hAnsi="FranklinGothicURWBoo"/>
          <w:sz w:val="20"/>
        </w:rPr>
        <w:t>ranchisen der Krankenkasse gehen zu Lasten d</w:t>
      </w:r>
      <w:r w:rsidR="00D3638E">
        <w:rPr>
          <w:rFonts w:ascii="FranklinGothicURWBoo" w:hAnsi="FranklinGothicURWBoo"/>
          <w:sz w:val="20"/>
        </w:rPr>
        <w:t>er Eltern. Für</w:t>
      </w:r>
      <w:r w:rsidR="00D3638E">
        <w:rPr>
          <w:rFonts w:ascii="FranklinGothicURWBoo" w:hAnsi="FranklinGothicURWBoo"/>
          <w:sz w:val="20"/>
        </w:rPr>
        <w:br/>
      </w:r>
      <w:r w:rsidRPr="002D25B5">
        <w:rPr>
          <w:rFonts w:ascii="FranklinGothicURWBoo" w:hAnsi="FranklinGothicURWBoo"/>
          <w:sz w:val="20"/>
        </w:rPr>
        <w:t>Unfälle während des Unterrichts (inkl. Pausen und direkter Schulweg) mit Invaliditätsfolgen oder</w:t>
      </w:r>
      <w:r w:rsidR="00D3638E">
        <w:rPr>
          <w:rFonts w:ascii="FranklinGothicURWBoo" w:hAnsi="FranklinGothicURWBoo"/>
          <w:sz w:val="20"/>
        </w:rPr>
        <w:br/>
      </w:r>
      <w:r w:rsidRPr="002D25B5">
        <w:rPr>
          <w:rFonts w:ascii="FranklinGothicURWBoo" w:hAnsi="FranklinGothicURWBoo"/>
          <w:sz w:val="20"/>
        </w:rPr>
        <w:t>Todesfall besteht eine zusätzliche Versicherung durch die Stadt Rheinfelden.</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6.2.</w:t>
      </w:r>
      <w:r w:rsidRPr="002D25B5">
        <w:rPr>
          <w:rFonts w:ascii="FranklinGothicURWBoo" w:hAnsi="FranklinGothicURWBoo"/>
          <w:sz w:val="20"/>
        </w:rPr>
        <w:tab/>
        <w:t>Der Besuch von Badeanstalten und Veranstaltungen, wie Zirkus, Theater, etc. im Rahmen des normalen Unterrichts, ist den Kindergartenlehrpersonen ausdrücklich gestattet. Eine vermehrte Aufsicht ist selbstverständlich.</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6.3.</w:t>
      </w:r>
      <w:r w:rsidRPr="002D25B5">
        <w:rPr>
          <w:rFonts w:ascii="FranklinGothicURWBoo" w:hAnsi="FranklinGothicURWBoo"/>
          <w:sz w:val="20"/>
        </w:rPr>
        <w:tab/>
        <w:t xml:space="preserve">Der Besuch des Kindergartens mit dem Velo und anderen Hilfsmitteln, wie z.B. Skateboard, </w:t>
      </w:r>
      <w:r w:rsidR="00306CCD">
        <w:rPr>
          <w:rFonts w:ascii="FranklinGothicURWBoo" w:hAnsi="FranklinGothicURWBoo"/>
          <w:sz w:val="20"/>
        </w:rPr>
        <w:br/>
      </w:r>
      <w:r w:rsidRPr="002D25B5">
        <w:rPr>
          <w:rFonts w:ascii="FranklinGothicURWBoo" w:hAnsi="FranklinGothicURWBoo"/>
          <w:sz w:val="20"/>
        </w:rPr>
        <w:t xml:space="preserve">Rollerblades, </w:t>
      </w:r>
      <w:proofErr w:type="spellStart"/>
      <w:r w:rsidRPr="002D25B5">
        <w:rPr>
          <w:rFonts w:ascii="FranklinGothicURWBoo" w:hAnsi="FranklinGothicURWBoo"/>
          <w:sz w:val="20"/>
        </w:rPr>
        <w:t>Scooters</w:t>
      </w:r>
      <w:proofErr w:type="spellEnd"/>
      <w:r w:rsidRPr="002D25B5">
        <w:rPr>
          <w:rFonts w:ascii="FranklinGothicURWBoo" w:hAnsi="FranklinGothicURWBoo"/>
          <w:sz w:val="20"/>
        </w:rPr>
        <w:t>, ist nicht erwünscht.</w:t>
      </w:r>
    </w:p>
    <w:p w:rsidR="002D25B5" w:rsidRPr="002D25B5" w:rsidRDefault="002D25B5" w:rsidP="002D25B5">
      <w:pPr>
        <w:tabs>
          <w:tab w:val="left" w:pos="1134"/>
        </w:tabs>
        <w:spacing w:line="240" w:lineRule="auto"/>
        <w:rPr>
          <w:rFonts w:ascii="FranklinGothicURWBoo" w:hAnsi="FranklinGothicURWBoo"/>
          <w:sz w:val="20"/>
        </w:rPr>
      </w:pP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t xml:space="preserve">7. </w:t>
      </w:r>
      <w:r w:rsidRPr="002D25B5">
        <w:rPr>
          <w:rFonts w:ascii="FranklinGothicURWDem" w:hAnsi="FranklinGothicURWDem"/>
          <w:b/>
          <w:sz w:val="20"/>
        </w:rPr>
        <w:tab/>
        <w:t>Spezielle Dienste</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7.1.</w:t>
      </w:r>
      <w:r w:rsidRPr="002D25B5">
        <w:rPr>
          <w:rFonts w:ascii="FranklinGothicURWBoo" w:hAnsi="FranklinGothicURWBoo"/>
          <w:sz w:val="20"/>
        </w:rPr>
        <w:tab/>
        <w:t>In Rheinfelden stehen verschiedene Dienste wie Schulpsychologischer Dienst, Logopädischer Dienst, Schulsozialdienst, Heilpädagogischer Dienst, Kinder- und Jugendpsychiatrischer Dienst und Psychomotorik zur Verfügung.</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7.2.</w:t>
      </w:r>
      <w:r w:rsidRPr="002D25B5">
        <w:rPr>
          <w:rFonts w:ascii="FranklinGothicURWBoo" w:hAnsi="FranklinGothicURWBoo"/>
          <w:sz w:val="20"/>
        </w:rPr>
        <w:tab/>
        <w:t>Für die fremdsprachigen Kinder findet im Kindergarten ein geeigneter Deutschunterricht in integrierter Form statt (DaZ = Deutsch als Zweitsprache).</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7.3.</w:t>
      </w:r>
      <w:r w:rsidRPr="002D25B5">
        <w:rPr>
          <w:rFonts w:ascii="FranklinGothicURWBoo" w:hAnsi="FranklinGothicURWBoo"/>
          <w:sz w:val="20"/>
        </w:rPr>
        <w:tab/>
        <w:t>Die Kindergartenabteilungen werden durch Heilpädagoginnen und Heilpädagogen unterstützt. Je nach sozialer Zusammensetzung der Klasse stehen ebenfalls Zusatzlektionen zur Förderung der Kinder zu Verfügung.</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7.4.</w:t>
      </w:r>
      <w:r w:rsidRPr="002D25B5">
        <w:rPr>
          <w:rFonts w:ascii="FranklinGothicURWBoo" w:hAnsi="FranklinGothicURWBoo"/>
          <w:sz w:val="20"/>
        </w:rPr>
        <w:tab/>
        <w:t xml:space="preserve">Gemäss den kantonalen Weisungen </w:t>
      </w:r>
      <w:r w:rsidR="00A31BB0">
        <w:rPr>
          <w:rFonts w:ascii="FranklinGothicURWBoo" w:hAnsi="FranklinGothicURWBoo"/>
          <w:sz w:val="20"/>
        </w:rPr>
        <w:t xml:space="preserve">sind die Eltern verpflichtet, </w:t>
      </w:r>
      <w:r w:rsidR="007B00FA">
        <w:rPr>
          <w:rFonts w:ascii="FranklinGothicURWBoo" w:hAnsi="FranklinGothicURWBoo"/>
          <w:sz w:val="20"/>
        </w:rPr>
        <w:t>i</w:t>
      </w:r>
      <w:r w:rsidR="00A31BB0">
        <w:rPr>
          <w:rFonts w:ascii="FranklinGothicURWBoo" w:hAnsi="FranklinGothicURWBoo"/>
          <w:sz w:val="20"/>
        </w:rPr>
        <w:t xml:space="preserve">hr Kind während der Kindergartenzeit von </w:t>
      </w:r>
      <w:r w:rsidR="007B00FA">
        <w:rPr>
          <w:rFonts w:ascii="FranklinGothicURWBoo" w:hAnsi="FranklinGothicURWBoo"/>
          <w:sz w:val="20"/>
        </w:rPr>
        <w:t>i</w:t>
      </w:r>
      <w:r w:rsidR="00A31BB0">
        <w:rPr>
          <w:rFonts w:ascii="FranklinGothicURWBoo" w:hAnsi="FranklinGothicURWBoo"/>
          <w:sz w:val="20"/>
        </w:rPr>
        <w:t xml:space="preserve">hrem Kinder-/Hausarzt untersuchen zu lassen und der Schule die entsprechende Bestätigung einzureichen. Die Schule macht </w:t>
      </w:r>
      <w:r w:rsidR="006F20A1">
        <w:rPr>
          <w:rFonts w:ascii="FranklinGothicURWBoo" w:hAnsi="FranklinGothicURWBoo"/>
          <w:sz w:val="20"/>
        </w:rPr>
        <w:t xml:space="preserve">nach Kindergarten-Eintritt </w:t>
      </w:r>
      <w:r w:rsidR="00A31BB0">
        <w:rPr>
          <w:rFonts w:ascii="FranklinGothicURWBoo" w:hAnsi="FranklinGothicURWBoo"/>
          <w:sz w:val="20"/>
        </w:rPr>
        <w:t>die Eltern mit einem entsprechenden Schreiben darauf aufmerksam</w:t>
      </w:r>
      <w:r w:rsidR="007B00FA">
        <w:rPr>
          <w:rFonts w:ascii="FranklinGothicURWBoo" w:hAnsi="FranklinGothicURWBoo"/>
          <w:sz w:val="20"/>
        </w:rPr>
        <w:t xml:space="preserve">, erklärt den Ablauf </w:t>
      </w:r>
      <w:r w:rsidR="00A31BB0">
        <w:rPr>
          <w:rFonts w:ascii="FranklinGothicURWBoo" w:hAnsi="FranklinGothicURWBoo"/>
          <w:sz w:val="20"/>
        </w:rPr>
        <w:t xml:space="preserve">und stellt die nötigen Formulare zur Verfügung. </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7.5.</w:t>
      </w:r>
      <w:r w:rsidRPr="002D25B5">
        <w:rPr>
          <w:rFonts w:ascii="FranklinGothicURWBoo" w:hAnsi="FranklinGothicURWBoo"/>
          <w:sz w:val="20"/>
        </w:rPr>
        <w:tab/>
        <w:t xml:space="preserve">Zur Förderung der Zahnpflege besucht eine Schulzahnpflege-Instruktorin den Kindergarten </w:t>
      </w:r>
      <w:r w:rsidR="00CD3609">
        <w:rPr>
          <w:rFonts w:ascii="FranklinGothicURWBoo" w:hAnsi="FranklinGothicURWBoo"/>
          <w:sz w:val="20"/>
        </w:rPr>
        <w:t>sechs</w:t>
      </w:r>
      <w:r w:rsidRPr="002D25B5">
        <w:rPr>
          <w:rFonts w:ascii="FranklinGothicURWBoo" w:hAnsi="FranklinGothicURWBoo"/>
          <w:sz w:val="20"/>
        </w:rPr>
        <w:t xml:space="preserve"> Mal im Jahr. Auf spielerische Art und Weise wird den Kindern der richtige Umgang mit der Zahn</w:t>
      </w:r>
      <w:r w:rsidR="00CD3609">
        <w:rPr>
          <w:rFonts w:ascii="FranklinGothicURWBoo" w:hAnsi="FranklinGothicURWBoo"/>
          <w:sz w:val="20"/>
        </w:rPr>
        <w:t>-</w:t>
      </w:r>
      <w:r w:rsidRPr="002D25B5">
        <w:rPr>
          <w:rFonts w:ascii="FranklinGothicURWBoo" w:hAnsi="FranklinGothicURWBoo"/>
          <w:sz w:val="20"/>
        </w:rPr>
        <w:t xml:space="preserve">bürste vermittelt sowie „zahnfreundliche“ </w:t>
      </w:r>
      <w:proofErr w:type="spellStart"/>
      <w:r w:rsidRPr="002D25B5">
        <w:rPr>
          <w:rFonts w:ascii="FranklinGothicURWBoo" w:hAnsi="FranklinGothicURWBoo"/>
          <w:sz w:val="20"/>
        </w:rPr>
        <w:t>Znüni</w:t>
      </w:r>
      <w:proofErr w:type="spellEnd"/>
      <w:r w:rsidRPr="002D25B5">
        <w:rPr>
          <w:rFonts w:ascii="FranklinGothicURWBoo" w:hAnsi="FranklinGothicURWBoo"/>
          <w:sz w:val="20"/>
        </w:rPr>
        <w:t xml:space="preserve"> thematisiert. Es werden keine Zahnkontrollen durchgeführt.</w:t>
      </w:r>
    </w:p>
    <w:p w:rsidR="002D25B5" w:rsidRPr="002D25B5" w:rsidRDefault="002D25B5" w:rsidP="002D25B5">
      <w:pPr>
        <w:tabs>
          <w:tab w:val="left" w:pos="567"/>
        </w:tabs>
        <w:spacing w:before="120" w:line="240" w:lineRule="auto"/>
        <w:rPr>
          <w:rFonts w:ascii="FranklinGothicURWBoo" w:hAnsi="FranklinGothicURWBoo"/>
          <w:sz w:val="20"/>
        </w:rPr>
      </w:pPr>
      <w:r w:rsidRPr="002D25B5">
        <w:rPr>
          <w:rFonts w:ascii="FranklinGothicURWBoo" w:hAnsi="FranklinGothicURWBoo"/>
          <w:sz w:val="20"/>
        </w:rPr>
        <w:t>7.6.</w:t>
      </w:r>
      <w:r w:rsidRPr="002D25B5">
        <w:rPr>
          <w:rFonts w:ascii="FranklinGothicURWBoo" w:hAnsi="FranklinGothicURWBoo"/>
          <w:sz w:val="20"/>
        </w:rPr>
        <w:tab/>
        <w:t xml:space="preserve">Verkehrsunterricht wird durch die Regionalpolizei </w:t>
      </w:r>
      <w:r w:rsidR="00D3638E">
        <w:rPr>
          <w:rFonts w:ascii="FranklinGothicURWBoo" w:hAnsi="FranklinGothicURWBoo"/>
          <w:sz w:val="20"/>
        </w:rPr>
        <w:t xml:space="preserve">unteres Fricktal </w:t>
      </w:r>
      <w:r w:rsidRPr="002D25B5">
        <w:rPr>
          <w:rFonts w:ascii="FranklinGothicURWBoo" w:hAnsi="FranklinGothicURWBoo"/>
          <w:sz w:val="20"/>
        </w:rPr>
        <w:t>erteilt.</w:t>
      </w:r>
    </w:p>
    <w:p w:rsidR="002D25B5" w:rsidRPr="002D25B5" w:rsidRDefault="002D25B5" w:rsidP="002D25B5">
      <w:pPr>
        <w:tabs>
          <w:tab w:val="left" w:pos="1134"/>
        </w:tabs>
        <w:spacing w:line="240" w:lineRule="auto"/>
        <w:rPr>
          <w:rFonts w:ascii="FranklinGothicURWBoo" w:hAnsi="FranklinGothicURWBoo"/>
          <w:sz w:val="20"/>
        </w:rPr>
      </w:pPr>
    </w:p>
    <w:p w:rsidR="002D25B5" w:rsidRPr="002D25B5" w:rsidRDefault="002D25B5" w:rsidP="002D25B5">
      <w:pPr>
        <w:tabs>
          <w:tab w:val="left" w:pos="567"/>
        </w:tabs>
        <w:spacing w:line="240" w:lineRule="auto"/>
        <w:rPr>
          <w:rFonts w:ascii="FranklinGothicURWDem" w:hAnsi="FranklinGothicURWDem"/>
          <w:b/>
          <w:sz w:val="20"/>
        </w:rPr>
      </w:pPr>
      <w:r w:rsidRPr="002D25B5">
        <w:rPr>
          <w:rFonts w:ascii="FranklinGothicURWDem" w:hAnsi="FranklinGothicURWDem"/>
          <w:b/>
          <w:sz w:val="20"/>
        </w:rPr>
        <w:t xml:space="preserve">8. </w:t>
      </w:r>
      <w:r w:rsidRPr="002D25B5">
        <w:rPr>
          <w:rFonts w:ascii="FranklinGothicURWDem" w:hAnsi="FranklinGothicURWDem"/>
          <w:b/>
          <w:sz w:val="20"/>
        </w:rPr>
        <w:tab/>
        <w:t>Übertritt Primarstufe</w:t>
      </w:r>
    </w:p>
    <w:p w:rsidR="002D25B5" w:rsidRPr="002D25B5" w:rsidRDefault="002D25B5" w:rsidP="002D25B5">
      <w:pPr>
        <w:tabs>
          <w:tab w:val="left" w:pos="567"/>
        </w:tabs>
        <w:spacing w:before="120" w:line="240" w:lineRule="auto"/>
        <w:ind w:left="567" w:hanging="567"/>
        <w:rPr>
          <w:rFonts w:ascii="FranklinGothicURWBoo" w:hAnsi="FranklinGothicURWBoo"/>
          <w:sz w:val="20"/>
        </w:rPr>
      </w:pPr>
      <w:r w:rsidRPr="002D25B5">
        <w:rPr>
          <w:rFonts w:ascii="FranklinGothicURWBoo" w:hAnsi="FranklinGothicURWBoo"/>
          <w:sz w:val="20"/>
        </w:rPr>
        <w:t>8.1.</w:t>
      </w:r>
      <w:r w:rsidRPr="002D25B5">
        <w:rPr>
          <w:rFonts w:ascii="FranklinGothicURWBoo" w:hAnsi="FranklinGothicURWBoo"/>
          <w:sz w:val="20"/>
        </w:rPr>
        <w:tab/>
      </w:r>
      <w:r w:rsidR="00306CCD">
        <w:rPr>
          <w:rFonts w:ascii="FranklinGothicURWBoo" w:hAnsi="FranklinGothicURWBoo"/>
          <w:sz w:val="20"/>
        </w:rPr>
        <w:t>Nach Vollendung des 2. Kindergartenjahres</w:t>
      </w:r>
      <w:r w:rsidRPr="002D25B5">
        <w:rPr>
          <w:rFonts w:ascii="FranklinGothicURWBoo" w:hAnsi="FranklinGothicURWBoo"/>
          <w:sz w:val="20"/>
        </w:rPr>
        <w:t xml:space="preserve"> treten </w:t>
      </w:r>
      <w:r w:rsidR="00306CCD">
        <w:rPr>
          <w:rFonts w:ascii="FranklinGothicURWBoo" w:hAnsi="FranklinGothicURWBoo"/>
          <w:sz w:val="20"/>
        </w:rPr>
        <w:t xml:space="preserve">die Kinder </w:t>
      </w:r>
      <w:r w:rsidRPr="002D25B5">
        <w:rPr>
          <w:rFonts w:ascii="FranklinGothicURWBoo" w:hAnsi="FranklinGothicURWBoo"/>
          <w:sz w:val="20"/>
        </w:rPr>
        <w:t xml:space="preserve">in der Regel </w:t>
      </w:r>
      <w:r w:rsidR="00CD3609">
        <w:rPr>
          <w:rFonts w:ascii="FranklinGothicURWBoo" w:hAnsi="FranklinGothicURWBoo"/>
          <w:sz w:val="20"/>
        </w:rPr>
        <w:t>a</w:t>
      </w:r>
      <w:r w:rsidRPr="002D25B5">
        <w:rPr>
          <w:rFonts w:ascii="FranklinGothicURWBoo" w:hAnsi="FranklinGothicURWBoo"/>
          <w:sz w:val="20"/>
        </w:rPr>
        <w:t>n die Primarstufe über. Die Eltern werden rechtzeitig über den Ablauf des Übertritts an einem Informati</w:t>
      </w:r>
      <w:r w:rsidR="00A31BB0">
        <w:rPr>
          <w:rFonts w:ascii="FranklinGothicURWBoo" w:hAnsi="FranklinGothicURWBoo"/>
          <w:sz w:val="20"/>
        </w:rPr>
        <w:t>onsabend orientiert.</w:t>
      </w:r>
    </w:p>
    <w:p w:rsidR="002D25B5" w:rsidRDefault="002D25B5" w:rsidP="002D25B5">
      <w:pPr>
        <w:tabs>
          <w:tab w:val="left" w:pos="1134"/>
        </w:tabs>
        <w:spacing w:line="240" w:lineRule="auto"/>
        <w:rPr>
          <w:rFonts w:ascii="FranklinGothicURWBoo" w:hAnsi="FranklinGothicURWBoo"/>
          <w:sz w:val="20"/>
        </w:rPr>
      </w:pPr>
    </w:p>
    <w:p w:rsidR="002D25B5" w:rsidRPr="002D25B5" w:rsidRDefault="002A41E5" w:rsidP="002D25B5">
      <w:pPr>
        <w:tabs>
          <w:tab w:val="left" w:pos="567"/>
        </w:tabs>
        <w:spacing w:line="240" w:lineRule="auto"/>
        <w:rPr>
          <w:rFonts w:ascii="FranklinGothicURWDem" w:hAnsi="FranklinGothicURWDem"/>
          <w:b/>
          <w:sz w:val="20"/>
        </w:rPr>
      </w:pPr>
      <w:r>
        <w:rPr>
          <w:rFonts w:ascii="FranklinGothicURWDem" w:hAnsi="FranklinGothicURWDem"/>
          <w:b/>
          <w:sz w:val="20"/>
        </w:rPr>
        <w:t xml:space="preserve">9. </w:t>
      </w:r>
      <w:r>
        <w:rPr>
          <w:rFonts w:ascii="FranklinGothicURWDem" w:hAnsi="FranklinGothicURWDem"/>
          <w:b/>
          <w:sz w:val="20"/>
        </w:rPr>
        <w:tab/>
        <w:t>Kontaktadressen</w:t>
      </w:r>
    </w:p>
    <w:p w:rsidR="002D25B5" w:rsidRPr="002D25B5" w:rsidRDefault="002D25B5" w:rsidP="002D25B5">
      <w:pPr>
        <w:tabs>
          <w:tab w:val="left" w:pos="567"/>
        </w:tabs>
        <w:spacing w:before="120"/>
        <w:ind w:left="567" w:hanging="567"/>
        <w:rPr>
          <w:rFonts w:ascii="FranklinGothicURWBoo" w:hAnsi="FranklinGothicURWBoo"/>
          <w:sz w:val="20"/>
        </w:rPr>
      </w:pPr>
      <w:r w:rsidRPr="002D25B5">
        <w:rPr>
          <w:rFonts w:ascii="FranklinGothicURWBoo" w:hAnsi="FranklinGothicURWBoo"/>
          <w:sz w:val="20"/>
        </w:rPr>
        <w:t>9.1.</w:t>
      </w:r>
      <w:r w:rsidRPr="002D25B5">
        <w:rPr>
          <w:rFonts w:ascii="FranklinGothicURWBoo" w:hAnsi="FranklinGothicURWBoo"/>
          <w:sz w:val="20"/>
        </w:rPr>
        <w:tab/>
        <w:t>Bei Fragen wenden Sie sich bitte an die Kindergarten</w:t>
      </w:r>
      <w:r w:rsidR="00CD3609">
        <w:rPr>
          <w:rFonts w:ascii="FranklinGothicURWBoo" w:hAnsi="FranklinGothicURWBoo"/>
          <w:sz w:val="20"/>
        </w:rPr>
        <w:t xml:space="preserve">lehrperson. Diese verfügt über </w:t>
      </w:r>
      <w:r w:rsidRPr="002D25B5">
        <w:rPr>
          <w:rFonts w:ascii="FranklinGothicURWBoo" w:hAnsi="FranklinGothicURWBoo"/>
          <w:sz w:val="20"/>
        </w:rPr>
        <w:t>Kontaktadressen, die Ihnen weiterhelfen können.</w:t>
      </w:r>
    </w:p>
    <w:p w:rsidR="002D25B5" w:rsidRPr="002D25B5" w:rsidRDefault="002D25B5" w:rsidP="002D25B5">
      <w:pPr>
        <w:tabs>
          <w:tab w:val="left" w:pos="426"/>
        </w:tabs>
        <w:spacing w:before="120"/>
        <w:rPr>
          <w:rFonts w:ascii="FranklinGothicURWBoo" w:hAnsi="FranklinGothicURWBoo"/>
          <w:sz w:val="20"/>
        </w:rPr>
      </w:pPr>
    </w:p>
    <w:p w:rsidR="002D25B5" w:rsidRPr="002D25B5" w:rsidRDefault="002D25B5" w:rsidP="002D25B5">
      <w:pPr>
        <w:tabs>
          <w:tab w:val="left" w:pos="426"/>
        </w:tabs>
        <w:spacing w:before="120"/>
        <w:rPr>
          <w:rFonts w:ascii="FranklinGothicURWBoo" w:hAnsi="FranklinGothicURWBoo"/>
          <w:sz w:val="20"/>
        </w:rPr>
      </w:pPr>
    </w:p>
    <w:p w:rsidR="002A41E5" w:rsidRDefault="00CD3609" w:rsidP="00CD3609">
      <w:pPr>
        <w:tabs>
          <w:tab w:val="left" w:pos="567"/>
        </w:tabs>
        <w:spacing w:line="240" w:lineRule="auto"/>
        <w:jc w:val="right"/>
        <w:rPr>
          <w:rFonts w:ascii="FranklinGothicURWBoo" w:hAnsi="FranklinGothicURWBoo"/>
          <w:sz w:val="15"/>
          <w:szCs w:val="15"/>
        </w:rPr>
      </w:pPr>
      <w:r>
        <w:rPr>
          <w:rFonts w:ascii="FranklinGothicURWBoo" w:hAnsi="FranklinGothicURWBoo"/>
          <w:sz w:val="15"/>
          <w:szCs w:val="15"/>
        </w:rPr>
        <w:t>0</w:t>
      </w:r>
      <w:r w:rsidR="00E73D69">
        <w:rPr>
          <w:rFonts w:ascii="FranklinGothicURWBoo" w:hAnsi="FranklinGothicURWBoo"/>
          <w:sz w:val="15"/>
          <w:szCs w:val="15"/>
        </w:rPr>
        <w:t>1</w:t>
      </w:r>
      <w:r>
        <w:rPr>
          <w:rFonts w:ascii="FranklinGothicURWBoo" w:hAnsi="FranklinGothicURWBoo"/>
          <w:sz w:val="15"/>
          <w:szCs w:val="15"/>
        </w:rPr>
        <w:t>.</w:t>
      </w:r>
      <w:r w:rsidR="00E73D69">
        <w:rPr>
          <w:rFonts w:ascii="FranklinGothicURWBoo" w:hAnsi="FranklinGothicURWBoo"/>
          <w:sz w:val="15"/>
          <w:szCs w:val="15"/>
        </w:rPr>
        <w:t>22</w:t>
      </w:r>
      <w:bookmarkStart w:id="0" w:name="_GoBack"/>
      <w:bookmarkEnd w:id="0"/>
      <w:r w:rsidR="003B46C2" w:rsidRPr="003B46C2">
        <w:rPr>
          <w:rFonts w:ascii="FranklinGothicURWBoo" w:hAnsi="FranklinGothicURWBoo"/>
          <w:sz w:val="15"/>
          <w:szCs w:val="15"/>
        </w:rPr>
        <w:t>/SV</w:t>
      </w:r>
    </w:p>
    <w:p w:rsidR="002A41E5" w:rsidRPr="002A41E5" w:rsidRDefault="002A41E5" w:rsidP="002A41E5">
      <w:pPr>
        <w:rPr>
          <w:rFonts w:ascii="FranklinGothicURWBoo" w:hAnsi="FranklinGothicURWBoo"/>
          <w:sz w:val="15"/>
          <w:szCs w:val="15"/>
        </w:rPr>
      </w:pPr>
    </w:p>
    <w:p w:rsidR="002A41E5" w:rsidRPr="002A41E5" w:rsidRDefault="002A41E5" w:rsidP="002A41E5">
      <w:pPr>
        <w:rPr>
          <w:rFonts w:ascii="FranklinGothicURWBoo" w:hAnsi="FranklinGothicURWBoo"/>
          <w:sz w:val="15"/>
          <w:szCs w:val="15"/>
        </w:rPr>
      </w:pPr>
    </w:p>
    <w:p w:rsidR="00CF4440" w:rsidRPr="002A41E5" w:rsidRDefault="00CF4440" w:rsidP="002A41E5">
      <w:pPr>
        <w:tabs>
          <w:tab w:val="left" w:pos="2269"/>
        </w:tabs>
        <w:rPr>
          <w:rFonts w:ascii="FranklinGothicURWBoo" w:hAnsi="FranklinGothicURWBoo"/>
          <w:sz w:val="15"/>
          <w:szCs w:val="15"/>
        </w:rPr>
      </w:pPr>
    </w:p>
    <w:sectPr w:rsidR="00CF4440" w:rsidRPr="002A41E5" w:rsidSect="00CF444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CC" w:rsidRDefault="001A50CC" w:rsidP="00CB795B">
      <w:r>
        <w:separator/>
      </w:r>
    </w:p>
  </w:endnote>
  <w:endnote w:type="continuationSeparator" w:id="0">
    <w:p w:rsidR="001A50CC" w:rsidRDefault="001A50CC" w:rsidP="00CB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ubbe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URWDem">
    <w:panose1 w:val="00000000000000000000"/>
    <w:charset w:val="00"/>
    <w:family w:val="auto"/>
    <w:pitch w:val="variable"/>
    <w:sig w:usb0="A000003F" w:usb1="000060FB" w:usb2="00000000" w:usb3="00000000" w:csb0="00000093" w:csb1="00000000"/>
  </w:font>
  <w:font w:name="FranklinGothicURWBoo">
    <w:panose1 w:val="00000000000000000000"/>
    <w:charset w:val="00"/>
    <w:family w:val="auto"/>
    <w:pitch w:val="variable"/>
    <w:sig w:usb0="A000003F" w:usb1="000060F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64" w:rsidRDefault="002D25B5" w:rsidP="002D25B5">
    <w:pPr>
      <w:pStyle w:val="Adresszeilen"/>
      <w:ind w:right="-171"/>
      <w:rPr>
        <w:rFonts w:ascii="FranklinGothicURWBoo" w:hAnsi="FranklinGothicURWBoo"/>
        <w:sz w:val="15"/>
        <w:szCs w:val="15"/>
      </w:rPr>
    </w:pPr>
    <w:r w:rsidRPr="00250D64">
      <w:rPr>
        <w:rFonts w:ascii="FranklinGothicURWBoo" w:hAnsi="FranklinGothicURWBoo"/>
        <w:sz w:val="15"/>
        <w:szCs w:val="15"/>
      </w:rPr>
      <w:t>Stadt Rheinfelden, Schulverwaltung, Mädchenschulhaus, Hauptwachplatz 6, CH-4310 Rheinfelde</w:t>
    </w:r>
    <w:r w:rsidR="00947267">
      <w:rPr>
        <w:rFonts w:ascii="FranklinGothicURWBoo" w:hAnsi="FranklinGothicURWBoo"/>
        <w:sz w:val="15"/>
        <w:szCs w:val="15"/>
      </w:rPr>
      <w:t>n</w:t>
    </w:r>
    <w:r w:rsidR="002A41E5">
      <w:rPr>
        <w:rFonts w:ascii="FranklinGothicURWBoo" w:hAnsi="FranklinGothicURWBoo"/>
        <w:sz w:val="15"/>
        <w:szCs w:val="15"/>
      </w:rPr>
      <w:t xml:space="preserve">, Tel. +41 </w:t>
    </w:r>
    <w:r w:rsidRPr="00250D64">
      <w:rPr>
        <w:rFonts w:ascii="FranklinGothicURWBoo" w:hAnsi="FranklinGothicURWBoo"/>
        <w:sz w:val="15"/>
        <w:szCs w:val="15"/>
      </w:rPr>
      <w:t>61 83</w:t>
    </w:r>
    <w:r w:rsidR="00C05998">
      <w:rPr>
        <w:rFonts w:ascii="FranklinGothicURWBoo" w:hAnsi="FranklinGothicURWBoo"/>
        <w:sz w:val="15"/>
        <w:szCs w:val="15"/>
      </w:rPr>
      <w:t>5</w:t>
    </w:r>
    <w:r w:rsidRPr="00250D64">
      <w:rPr>
        <w:rFonts w:ascii="FranklinGothicURWBoo" w:hAnsi="FranklinGothicURWBoo"/>
        <w:sz w:val="15"/>
        <w:szCs w:val="15"/>
      </w:rPr>
      <w:t xml:space="preserve"> </w:t>
    </w:r>
    <w:r w:rsidR="00C05998">
      <w:rPr>
        <w:rFonts w:ascii="FranklinGothicURWBoo" w:hAnsi="FranklinGothicURWBoo"/>
        <w:sz w:val="15"/>
        <w:szCs w:val="15"/>
      </w:rPr>
      <w:t>57</w:t>
    </w:r>
    <w:r w:rsidRPr="00250D64">
      <w:rPr>
        <w:rFonts w:ascii="FranklinGothicURWBoo" w:hAnsi="FranklinGothicURWBoo"/>
        <w:sz w:val="15"/>
        <w:szCs w:val="15"/>
      </w:rPr>
      <w:t xml:space="preserve"> 11, </w:t>
    </w:r>
  </w:p>
  <w:p w:rsidR="002D25B5" w:rsidRPr="00250D64" w:rsidRDefault="002D25B5" w:rsidP="002D25B5">
    <w:pPr>
      <w:pStyle w:val="Adresszeilen"/>
      <w:ind w:right="-171"/>
      <w:rPr>
        <w:rFonts w:ascii="FranklinGothicURWBoo" w:hAnsi="FranklinGothicURWBoo"/>
        <w:sz w:val="15"/>
        <w:szCs w:val="15"/>
      </w:rPr>
    </w:pPr>
    <w:r w:rsidRPr="00250D64">
      <w:rPr>
        <w:rFonts w:ascii="FranklinGothicURWBoo" w:hAnsi="FranklinGothicURWBoo"/>
        <w:sz w:val="15"/>
        <w:szCs w:val="15"/>
      </w:rPr>
      <w:t>schulverwaltung@rheinfelden.ch, www.schulen-rheinfelden.ch</w:t>
    </w:r>
  </w:p>
  <w:p w:rsidR="00CB795B" w:rsidRPr="00640677" w:rsidRDefault="00CB795B">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CC" w:rsidRDefault="001A50CC" w:rsidP="00CB795B">
      <w:r>
        <w:separator/>
      </w:r>
    </w:p>
  </w:footnote>
  <w:footnote w:type="continuationSeparator" w:id="0">
    <w:p w:rsidR="001A50CC" w:rsidRDefault="001A50CC" w:rsidP="00CB7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95B" w:rsidRDefault="004B3E1A">
    <w:pPr>
      <w:pStyle w:val="Kopfzeile"/>
    </w:pPr>
    <w:r>
      <w:rPr>
        <w:noProof/>
        <w:lang w:eastAsia="de-CH"/>
      </w:rPr>
      <w:drawing>
        <wp:anchor distT="0" distB="0" distL="114300" distR="114300" simplePos="0" relativeHeight="251657728" behindDoc="0" locked="0" layoutInCell="1" allowOverlap="1">
          <wp:simplePos x="0" y="0"/>
          <wp:positionH relativeFrom="column">
            <wp:posOffset>3709035</wp:posOffset>
          </wp:positionH>
          <wp:positionV relativeFrom="paragraph">
            <wp:posOffset>-88900</wp:posOffset>
          </wp:positionV>
          <wp:extent cx="2161540" cy="437515"/>
          <wp:effectExtent l="0" t="0" r="0" b="0"/>
          <wp:wrapNone/>
          <wp:docPr id="1" name="Grafik 0" descr="RF Graustufen ohne Sch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RF Graustufen ohne Schatt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37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CE"/>
    <w:rsid w:val="00020E71"/>
    <w:rsid w:val="000A0D3A"/>
    <w:rsid w:val="00134D16"/>
    <w:rsid w:val="001A50CC"/>
    <w:rsid w:val="00250D64"/>
    <w:rsid w:val="00267435"/>
    <w:rsid w:val="002A41E5"/>
    <w:rsid w:val="002D25B5"/>
    <w:rsid w:val="002E6711"/>
    <w:rsid w:val="00306CCD"/>
    <w:rsid w:val="00325ADC"/>
    <w:rsid w:val="003B46C2"/>
    <w:rsid w:val="004B3E1A"/>
    <w:rsid w:val="00595C10"/>
    <w:rsid w:val="005E644A"/>
    <w:rsid w:val="00633646"/>
    <w:rsid w:val="00640677"/>
    <w:rsid w:val="00681559"/>
    <w:rsid w:val="0068226C"/>
    <w:rsid w:val="00682D54"/>
    <w:rsid w:val="006B62E6"/>
    <w:rsid w:val="006F20A1"/>
    <w:rsid w:val="006F30F5"/>
    <w:rsid w:val="0074780A"/>
    <w:rsid w:val="00785992"/>
    <w:rsid w:val="007B00FA"/>
    <w:rsid w:val="007D0ECB"/>
    <w:rsid w:val="008146ED"/>
    <w:rsid w:val="00877E0B"/>
    <w:rsid w:val="008D6894"/>
    <w:rsid w:val="00947267"/>
    <w:rsid w:val="009706D9"/>
    <w:rsid w:val="009A3469"/>
    <w:rsid w:val="009B53FD"/>
    <w:rsid w:val="00A31BB0"/>
    <w:rsid w:val="00A7231F"/>
    <w:rsid w:val="00AA75CE"/>
    <w:rsid w:val="00AD5F8B"/>
    <w:rsid w:val="00B443DC"/>
    <w:rsid w:val="00B4448C"/>
    <w:rsid w:val="00B5442A"/>
    <w:rsid w:val="00BD2C78"/>
    <w:rsid w:val="00C05998"/>
    <w:rsid w:val="00C16688"/>
    <w:rsid w:val="00C55022"/>
    <w:rsid w:val="00C65EAE"/>
    <w:rsid w:val="00CB795B"/>
    <w:rsid w:val="00CD3609"/>
    <w:rsid w:val="00CF290E"/>
    <w:rsid w:val="00CF4440"/>
    <w:rsid w:val="00D1251A"/>
    <w:rsid w:val="00D34E4A"/>
    <w:rsid w:val="00D3638E"/>
    <w:rsid w:val="00D62291"/>
    <w:rsid w:val="00D658F3"/>
    <w:rsid w:val="00D83D7A"/>
    <w:rsid w:val="00DA683F"/>
    <w:rsid w:val="00DD34D2"/>
    <w:rsid w:val="00E6544F"/>
    <w:rsid w:val="00E73D69"/>
    <w:rsid w:val="00E86A9C"/>
    <w:rsid w:val="00EE14B5"/>
    <w:rsid w:val="00FD32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2AB40-7736-43D1-972E-70A0E718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lubber" w:eastAsia="Calibri" w:hAnsi="Flubber"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5B5"/>
    <w:pPr>
      <w:spacing w:line="286" w:lineRule="exact"/>
    </w:pPr>
    <w:rPr>
      <w:rFonts w:ascii="Arial" w:eastAsia="Times New Roman"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682D54"/>
    <w:rPr>
      <w:rFonts w:ascii="FranklinGothicURWDem" w:hAnsi="FranklinGothicURWDem"/>
      <w:b/>
      <w:bCs/>
      <w:sz w:val="22"/>
    </w:rPr>
  </w:style>
  <w:style w:type="paragraph" w:styleId="Kopfzeile">
    <w:name w:val="header"/>
    <w:basedOn w:val="Standard"/>
    <w:link w:val="KopfzeileZchn"/>
    <w:uiPriority w:val="99"/>
    <w:unhideWhenUsed/>
    <w:rsid w:val="00CB795B"/>
    <w:pPr>
      <w:tabs>
        <w:tab w:val="center" w:pos="4536"/>
        <w:tab w:val="right" w:pos="9072"/>
      </w:tabs>
    </w:pPr>
  </w:style>
  <w:style w:type="character" w:customStyle="1" w:styleId="KopfzeileZchn">
    <w:name w:val="Kopfzeile Zchn"/>
    <w:link w:val="Kopfzeile"/>
    <w:uiPriority w:val="99"/>
    <w:rsid w:val="00CB795B"/>
    <w:rPr>
      <w:rFonts w:ascii="FranklinGothicURWBoo" w:hAnsi="FranklinGothicURWBoo"/>
    </w:rPr>
  </w:style>
  <w:style w:type="paragraph" w:styleId="Fuzeile">
    <w:name w:val="footer"/>
    <w:basedOn w:val="Standard"/>
    <w:link w:val="FuzeileZchn"/>
    <w:uiPriority w:val="99"/>
    <w:unhideWhenUsed/>
    <w:rsid w:val="00CB795B"/>
    <w:pPr>
      <w:tabs>
        <w:tab w:val="center" w:pos="4536"/>
        <w:tab w:val="right" w:pos="9072"/>
      </w:tabs>
    </w:pPr>
  </w:style>
  <w:style w:type="character" w:customStyle="1" w:styleId="FuzeileZchn">
    <w:name w:val="Fußzeile Zchn"/>
    <w:link w:val="Fuzeile"/>
    <w:uiPriority w:val="99"/>
    <w:rsid w:val="00CB795B"/>
    <w:rPr>
      <w:rFonts w:ascii="FranklinGothicURWBoo" w:hAnsi="FranklinGothicURWBoo"/>
    </w:rPr>
  </w:style>
  <w:style w:type="paragraph" w:styleId="Sprechblasentext">
    <w:name w:val="Balloon Text"/>
    <w:basedOn w:val="Standard"/>
    <w:link w:val="SprechblasentextZchn"/>
    <w:uiPriority w:val="99"/>
    <w:semiHidden/>
    <w:unhideWhenUsed/>
    <w:rsid w:val="00CB795B"/>
    <w:rPr>
      <w:rFonts w:ascii="Tahoma" w:hAnsi="Tahoma" w:cs="Tahoma"/>
      <w:sz w:val="16"/>
      <w:szCs w:val="16"/>
    </w:rPr>
  </w:style>
  <w:style w:type="character" w:customStyle="1" w:styleId="SprechblasentextZchn">
    <w:name w:val="Sprechblasentext Zchn"/>
    <w:link w:val="Sprechblasentext"/>
    <w:uiPriority w:val="99"/>
    <w:semiHidden/>
    <w:rsid w:val="00CB795B"/>
    <w:rPr>
      <w:rFonts w:ascii="Tahoma" w:hAnsi="Tahoma" w:cs="Tahoma"/>
      <w:sz w:val="16"/>
      <w:szCs w:val="16"/>
    </w:rPr>
  </w:style>
  <w:style w:type="paragraph" w:customStyle="1" w:styleId="Adresszeilen">
    <w:name w:val="Adresszeilen"/>
    <w:rsid w:val="002D25B5"/>
    <w:pPr>
      <w:spacing w:line="200" w:lineRule="exact"/>
    </w:pPr>
    <w:rPr>
      <w:rFonts w:ascii="Arial" w:eastAsia="Times New Roman" w:hAnsi="Arial"/>
      <w:i/>
      <w:color w:val="808080"/>
      <w:spacing w:val="6"/>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8848BFEA6CA94C926B61B0F7224A9F" ma:contentTypeVersion="448" ma:contentTypeDescription="Ein neues Dokument erstellen." ma:contentTypeScope="" ma:versionID="66dae6ea14f410707115010ff71acc15">
  <xsd:schema xmlns:xsd="http://www.w3.org/2001/XMLSchema" xmlns:xs="http://www.w3.org/2001/XMLSchema" xmlns:p="http://schemas.microsoft.com/office/2006/metadata/properties" xmlns:ns2="e54f0610-d1ab-44f2-bd66-ecdc33d67344" xmlns:ns3="b3c039d9-40c1-422e-8cce-1c9e3c509e80" targetNamespace="http://schemas.microsoft.com/office/2006/metadata/properties" ma:root="true" ma:fieldsID="0e3a68fc4f15a2ade8cffdf2326a2e27" ns2:_="" ns3:_="">
    <xsd:import namespace="e54f0610-d1ab-44f2-bd66-ecdc33d67344"/>
    <xsd:import namespace="b3c039d9-40c1-422e-8cce-1c9e3c509e8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f0610-d1ab-44f2-bd66-ecdc33d6734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039d9-40c1-422e-8cce-1c9e3c509e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54f0610-d1ab-44f2-bd66-ecdc33d67344">44PMWVF5AED7-376233174-142712</_dlc_DocId>
    <_dlc_DocIdUrl xmlns="e54f0610-d1ab-44f2-bd66-ecdc33d67344">
      <Url>https://schulenrheinfelden.sharepoint.com/sites/Rheinfelden/_layouts/15/DocIdRedir.aspx?ID=44PMWVF5AED7-376233174-142712</Url>
      <Description>44PMWVF5AED7-376233174-142712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05798-63FD-4D43-ACE1-F7EBC997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f0610-d1ab-44f2-bd66-ecdc33d67344"/>
    <ds:schemaRef ds:uri="b3c039d9-40c1-422e-8cce-1c9e3c50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EAEF3-E2A4-4F10-8903-52D301D56323}">
  <ds:schemaRefs>
    <ds:schemaRef ds:uri="http://schemas.microsoft.com/sharepoint/v3/contenttype/forms"/>
  </ds:schemaRefs>
</ds:datastoreItem>
</file>

<file path=customXml/itemProps3.xml><?xml version="1.0" encoding="utf-8"?>
<ds:datastoreItem xmlns:ds="http://schemas.openxmlformats.org/officeDocument/2006/customXml" ds:itemID="{6A62706A-CCD5-4707-9017-B9435C263E74}">
  <ds:schemaRefs>
    <ds:schemaRef ds:uri="http://schemas.microsoft.com/office/2006/metadata/properties"/>
    <ds:schemaRef ds:uri="http://schemas.microsoft.com/office/infopath/2007/PartnerControls"/>
    <ds:schemaRef ds:uri="e54f0610-d1ab-44f2-bd66-ecdc33d67344"/>
  </ds:schemaRefs>
</ds:datastoreItem>
</file>

<file path=customXml/itemProps4.xml><?xml version="1.0" encoding="utf-8"?>
<ds:datastoreItem xmlns:ds="http://schemas.openxmlformats.org/officeDocument/2006/customXml" ds:itemID="{C1E7935A-50C5-4327-BB85-2A86C33DFD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1971BAD5.dotm</Template>
  <TotalTime>0</TotalTime>
  <Pages>1</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Rheinfelden</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swaldmeier</dc:creator>
  <cp:keywords/>
  <cp:lastModifiedBy>Waldmeier Susann</cp:lastModifiedBy>
  <cp:revision>5</cp:revision>
  <cp:lastPrinted>2019-07-05T09:53:00Z</cp:lastPrinted>
  <dcterms:created xsi:type="dcterms:W3CDTF">2021-01-05T15:27:00Z</dcterms:created>
  <dcterms:modified xsi:type="dcterms:W3CDTF">2022-01-31T15:47:00Z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0x010100558848BFEA6CA94C926B61B0F7224A9F</vt:lpwstr>
  </property>
  <property fmtid="{D5CDD505-2E9C-101B-9397-08002B2CF9AE}" pid="3" name="Order">
    <vt:r8>129800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dlc_DocIdItemGuid">
    <vt:lpwstr>8f799dca-8ce6-49a6-a06a-42eff69b6d0a</vt:lpwstr>
  </property>
</Properties>
</file>